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3"/>
        <w:jc w:val="center"/>
        <w:rPr>
          <w:b w:val="false"/>
        </w:rPr>
      </w:pPr>
      <w:bookmarkStart w:id="0" w:name="docs-internal-guid-98dec764-7fff-ad8c-90"/>
      <w:bookmarkEnd w:id="0"/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Согласие на обработку персональных данных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Настоящее согласие предоставляется в соответствии с требованиями Федерального закона №152-ФЗ «О персональных данных» от 27.07.2006. </w:t>
      </w:r>
    </w:p>
    <w:p>
      <w:pPr>
        <w:pStyle w:val="Style13"/>
        <w:shd w:fill="FFFFFF" w:val="clear"/>
        <w:bidi w:val="0"/>
        <w:spacing w:lineRule="auto" w:line="331" w:before="0" w:after="0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Я, действуя своей волей и в своем интересе, именуемый в дальнейшем «Клиент», даю настоящее согласие на обработку моих персональных данных, следующим операторам персональных данных (далее – «Операторы»): </w:t>
      </w:r>
    </w:p>
    <w:p>
      <w:pPr>
        <w:pStyle w:val="Style13"/>
        <w:shd w:fill="FFFFFF" w:val="clear"/>
        <w:bidi w:val="0"/>
        <w:spacing w:lineRule="auto" w:line="331" w:before="0" w:after="0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numPr>
          <w:ilvl w:val="0"/>
          <w:numId w:val="2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06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Оператору – Обществу с ограниченной ответственностью «4 пикселя+» (сокращенное – ООО «4 пикселя+» ИНН 7708250280, 125167, Город Москва, вн.тер.г. муниципальный округ Аэропорт, ул. 1-я 8 Марта, д3, помещ. 1Ц </w:t>
      </w:r>
    </w:p>
    <w:p>
      <w:pPr>
        <w:pStyle w:val="Style13"/>
        <w:numPr>
          <w:ilvl w:val="0"/>
          <w:numId w:val="3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06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Общество с ограниченной ответственностью «ДЖЕКИ РУ» (сокращенное - ООО "ДЖЕКИ РУ"), ИНН 7726475448, ОГРН 1217700149810, 115191, Москва г, Гамсоновский пер., дом 2, строение 1, помещение 70, этаж 02 </w:t>
      </w:r>
    </w:p>
    <w:p>
      <w:pPr>
        <w:pStyle w:val="Style13"/>
        <w:numPr>
          <w:ilvl w:val="0"/>
          <w:numId w:val="4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06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Оператор – Общество с ограниченной ответственностью «ДЕВИНО ТЕЛЕКОМ» (сокращенное – ООО «ДЕВИНО ТЕЛЕКОМ» ИНН 7715829230, 109443, Город Москва, ул. Юных Ленинцев, д.83, корп.4, офис 41 </w:t>
      </w:r>
    </w:p>
    <w:p>
      <w:pPr>
        <w:pStyle w:val="Style13"/>
        <w:numPr>
          <w:ilvl w:val="0"/>
          <w:numId w:val="5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06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Общество с ограниченной ответственностью «АДЕКВО» (сокращенное - ООО "АДЕКВО"), ИНН 7708332060, 107140, Город Москва, пер. 1-Й Красносельский, дом 3, 1 ПОМ 1, К 75, ОФ 5. </w:t>
      </w:r>
    </w:p>
    <w:p>
      <w:pPr>
        <w:pStyle w:val="Style13"/>
        <w:numPr>
          <w:ilvl w:val="0"/>
          <w:numId w:val="6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06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Общество с ограниченной ответственностью "Конгет" (сокращенное - ООО "Конгет"), ИНН 9701094109, 105082, Российская Федерация, Москва г, наб. Рубцовская, д. 3, к. 1, кв. 19/1/10. </w:t>
      </w:r>
    </w:p>
    <w:p>
      <w:pPr>
        <w:pStyle w:val="Style13"/>
        <w:numPr>
          <w:ilvl w:val="0"/>
          <w:numId w:val="7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06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Общество с ограниченной ответственностью "Медиаком" (сокращенное - ООО "Медиаком"), ИНН 6330049012, 446201, Самарская обл, Новокуйбышевск г, Карбышева ул, дом № 26, корпус В. </w:t>
      </w:r>
    </w:p>
    <w:p>
      <w:pPr>
        <w:pStyle w:val="Style13"/>
        <w:numPr>
          <w:ilvl w:val="0"/>
          <w:numId w:val="8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06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Общество с ограниченной ответственностью «КОЛЛКИПЕР» (сокращенное ООО «КОЛЛКИПЕР»), ИНН 5027225473,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140008, Московская Область, г.о. Люберцы, г Люберцы, ул 3-е Почтовое Отделение, д. 102, помещ. 704 </w:t>
      </w:r>
    </w:p>
    <w:p>
      <w:pPr>
        <w:pStyle w:val="Style13"/>
        <w:numPr>
          <w:ilvl w:val="0"/>
          <w:numId w:val="9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06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Общество с ограниченной ответственностью «Комеджик» (сокращенное ООО «Комеджик»), ИНН 7727341447, 117638, город Москва, Одесская ул, д. 2, этаж 11 помещ. 2 </w:t>
      </w:r>
    </w:p>
    <w:p>
      <w:pPr>
        <w:pStyle w:val="Style13"/>
        <w:numPr>
          <w:ilvl w:val="0"/>
          <w:numId w:val="10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06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ООО «Яндекс Вертикали» ИНН 7704340327 ОГРН 5157746192742, адрес регистрации: г. Москва, ул. Садовническая, дом 82, стр. 2, помещ. 3А06 </w:t>
      </w:r>
    </w:p>
    <w:p>
      <w:pPr>
        <w:pStyle w:val="Style13"/>
        <w:numPr>
          <w:ilvl w:val="0"/>
          <w:numId w:val="11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06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ООО «Яндекс» ИНН 7736207543, ОГРН 1027700229193, адрес регистрации:  119021, г. Москва, ул. Льва Толстого, д.16 </w:t>
      </w:r>
    </w:p>
    <w:p>
      <w:pPr>
        <w:pStyle w:val="Style13"/>
        <w:numPr>
          <w:ilvl w:val="0"/>
          <w:numId w:val="12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06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ООО «ПЕРКС СОФТ» ИНН 7726367643 ОГРН 1167746108276, адрес регистрации: г. Москва, город Москва, Духовской пер., дом 17, стр. 10, этаж 4, помещ. 5 </w:t>
      </w:r>
    </w:p>
    <w:p>
      <w:pPr>
        <w:pStyle w:val="Style13"/>
        <w:numPr>
          <w:ilvl w:val="0"/>
          <w:numId w:val="13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06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ООО «КИА РОССИЯ И СНГ» ИНН 7728674093 ОГРН 5087746291760, юридический адрес: 115054, г. Москва, ул Валовая, д. 26 </w:t>
      </w:r>
    </w:p>
    <w:p>
      <w:pPr>
        <w:pStyle w:val="Style13"/>
        <w:shd w:fill="FFFFFF" w:val="clear"/>
        <w:bidi w:val="0"/>
        <w:spacing w:lineRule="auto" w:line="331" w:before="0" w:after="0"/>
        <w:ind w:left="360" w:right="0" w:hanging="0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ind w:left="360" w:right="0" w:hanging="0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ind w:left="360" w:right="0" w:hanging="0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ind w:left="360" w:right="0" w:hanging="0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ind w:left="360" w:right="0" w:hanging="0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ind w:left="360" w:right="0" w:hanging="0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ind w:left="360" w:right="0" w:hanging="0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Перечень персональных данных, на обработку которых дается настоящее согласие: </w:t>
      </w:r>
    </w:p>
    <w:p>
      <w:pPr>
        <w:pStyle w:val="Style13"/>
        <w:numPr>
          <w:ilvl w:val="0"/>
          <w:numId w:val="14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Параметры пользователя </w:t>
      </w:r>
    </w:p>
    <w:p>
      <w:pPr>
        <w:pStyle w:val="Style13"/>
        <w:numPr>
          <w:ilvl w:val="0"/>
          <w:numId w:val="15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Имя </w:t>
      </w:r>
    </w:p>
    <w:p>
      <w:pPr>
        <w:pStyle w:val="Style13"/>
        <w:numPr>
          <w:ilvl w:val="0"/>
          <w:numId w:val="16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Фамилия </w:t>
      </w:r>
    </w:p>
    <w:p>
      <w:pPr>
        <w:pStyle w:val="Style13"/>
        <w:numPr>
          <w:ilvl w:val="0"/>
          <w:numId w:val="17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Отчество </w:t>
      </w:r>
    </w:p>
    <w:p>
      <w:pPr>
        <w:pStyle w:val="Style13"/>
        <w:numPr>
          <w:ilvl w:val="0"/>
          <w:numId w:val="18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Тел. Номер (до 5 шт.) </w:t>
      </w:r>
    </w:p>
    <w:p>
      <w:pPr>
        <w:pStyle w:val="Style13"/>
        <w:numPr>
          <w:ilvl w:val="0"/>
          <w:numId w:val="19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Почта (до 5 шт.) </w:t>
      </w:r>
    </w:p>
    <w:p>
      <w:pPr>
        <w:pStyle w:val="Style13"/>
        <w:numPr>
          <w:ilvl w:val="0"/>
          <w:numId w:val="20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ID пользователя </w:t>
      </w:r>
    </w:p>
    <w:p>
      <w:pPr>
        <w:pStyle w:val="Style13"/>
        <w:numPr>
          <w:ilvl w:val="0"/>
          <w:numId w:val="21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Пол </w:t>
      </w:r>
    </w:p>
    <w:p>
      <w:pPr>
        <w:pStyle w:val="Style13"/>
        <w:numPr>
          <w:ilvl w:val="0"/>
          <w:numId w:val="22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Возраст </w:t>
      </w:r>
    </w:p>
    <w:p>
      <w:pPr>
        <w:pStyle w:val="Style13"/>
        <w:numPr>
          <w:ilvl w:val="0"/>
          <w:numId w:val="23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Дата Рождения </w:t>
      </w:r>
    </w:p>
    <w:p>
      <w:pPr>
        <w:pStyle w:val="Style13"/>
        <w:numPr>
          <w:ilvl w:val="0"/>
          <w:numId w:val="24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Место рождения </w:t>
      </w:r>
    </w:p>
    <w:p>
      <w:pPr>
        <w:pStyle w:val="Style13"/>
        <w:numPr>
          <w:ilvl w:val="0"/>
          <w:numId w:val="25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Страна проживания </w:t>
      </w:r>
    </w:p>
    <w:p>
      <w:pPr>
        <w:pStyle w:val="Style13"/>
        <w:numPr>
          <w:ilvl w:val="0"/>
          <w:numId w:val="26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Город </w:t>
      </w:r>
    </w:p>
    <w:p>
      <w:pPr>
        <w:pStyle w:val="Style13"/>
        <w:numPr>
          <w:ilvl w:val="0"/>
          <w:numId w:val="27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Реквизиты документа, удостоверяющего личность </w:t>
      </w:r>
    </w:p>
    <w:p>
      <w:pPr>
        <w:pStyle w:val="Style13"/>
        <w:numPr>
          <w:ilvl w:val="0"/>
          <w:numId w:val="28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Контактные данные (адрес регистрации, адрес для корреспонденции, телефон, электронная почта) </w:t>
      </w:r>
    </w:p>
    <w:p>
      <w:pPr>
        <w:pStyle w:val="Style13"/>
        <w:numPr>
          <w:ilvl w:val="0"/>
          <w:numId w:val="29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Сведения о профессиональной деятельности </w:t>
      </w:r>
    </w:p>
    <w:p>
      <w:pPr>
        <w:pStyle w:val="Style13"/>
        <w:numPr>
          <w:ilvl w:val="0"/>
          <w:numId w:val="30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Признак перекупщика </w:t>
      </w:r>
    </w:p>
    <w:p>
      <w:pPr>
        <w:pStyle w:val="Style13"/>
        <w:numPr>
          <w:ilvl w:val="0"/>
          <w:numId w:val="31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Признак наличия авто/мото/другой техники </w:t>
      </w:r>
    </w:p>
    <w:p>
      <w:pPr>
        <w:pStyle w:val="Style13"/>
        <w:numPr>
          <w:ilvl w:val="0"/>
          <w:numId w:val="32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Наименование модели приобретенного / обслуживаемого автомобиля </w:t>
      </w:r>
    </w:p>
    <w:p>
      <w:pPr>
        <w:pStyle w:val="Style13"/>
        <w:numPr>
          <w:ilvl w:val="0"/>
          <w:numId w:val="33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Наименование центра, где приобретен / обслуживался / ремонтировался автомобиль </w:t>
      </w:r>
    </w:p>
    <w:p>
      <w:pPr>
        <w:pStyle w:val="Style13"/>
        <w:numPr>
          <w:ilvl w:val="0"/>
          <w:numId w:val="34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Дата покупки/продажи авто/мото/другой техники </w:t>
      </w:r>
    </w:p>
    <w:p>
      <w:pPr>
        <w:pStyle w:val="Style13"/>
        <w:numPr>
          <w:ilvl w:val="0"/>
          <w:numId w:val="35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Дата заключения договора купли-продажи, договора на сервисное обслуживания </w:t>
      </w:r>
    </w:p>
    <w:p>
      <w:pPr>
        <w:pStyle w:val="Style13"/>
        <w:numPr>
          <w:ilvl w:val="0"/>
          <w:numId w:val="36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Сведения об автомобиле/мото/другой технике: государственный номерной знак, идентификационный номер (VIN), пробег автомобиля, перечень работ, проведенных с автомобилем, перечень замененных деталей </w:t>
      </w:r>
    </w:p>
    <w:p>
      <w:pPr>
        <w:pStyle w:val="Style13"/>
        <w:numPr>
          <w:ilvl w:val="0"/>
          <w:numId w:val="37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Cookies </w:t>
      </w:r>
    </w:p>
    <w:p>
      <w:pPr>
        <w:pStyle w:val="Style13"/>
        <w:numPr>
          <w:ilvl w:val="0"/>
          <w:numId w:val="38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Дата согласия на обработку персональных данных </w:t>
      </w:r>
    </w:p>
    <w:p>
      <w:pPr>
        <w:pStyle w:val="Style13"/>
        <w:numPr>
          <w:ilvl w:val="0"/>
          <w:numId w:val="39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Иная информация, указанная Клиентом при регистрации на сайте Продавца или иным способом </w:t>
      </w:r>
    </w:p>
    <w:p>
      <w:pPr>
        <w:pStyle w:val="Style13"/>
        <w:numPr>
          <w:ilvl w:val="0"/>
          <w:numId w:val="40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Параметры события пользователя </w:t>
      </w:r>
    </w:p>
    <w:p>
      <w:pPr>
        <w:pStyle w:val="Style13"/>
        <w:numPr>
          <w:ilvl w:val="0"/>
          <w:numId w:val="41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ID события </w:t>
      </w:r>
    </w:p>
    <w:p>
      <w:pPr>
        <w:pStyle w:val="Style13"/>
        <w:numPr>
          <w:ilvl w:val="0"/>
          <w:numId w:val="42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ID пользователя </w:t>
      </w:r>
    </w:p>
    <w:p>
      <w:pPr>
        <w:pStyle w:val="Style13"/>
        <w:numPr>
          <w:ilvl w:val="0"/>
          <w:numId w:val="43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Дата и время первой сессии </w:t>
      </w:r>
    </w:p>
    <w:p>
      <w:pPr>
        <w:pStyle w:val="Style13"/>
        <w:numPr>
          <w:ilvl w:val="0"/>
          <w:numId w:val="44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Страница входа первой сессии </w:t>
      </w:r>
    </w:p>
    <w:p>
      <w:pPr>
        <w:pStyle w:val="Style13"/>
        <w:numPr>
          <w:ilvl w:val="0"/>
          <w:numId w:val="45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Источник трафика первой сессии </w:t>
      </w:r>
    </w:p>
    <w:p>
      <w:pPr>
        <w:pStyle w:val="Style13"/>
        <w:numPr>
          <w:ilvl w:val="0"/>
          <w:numId w:val="46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Рефферер </w:t>
      </w:r>
    </w:p>
    <w:p>
      <w:pPr>
        <w:pStyle w:val="Style13"/>
        <w:numPr>
          <w:ilvl w:val="0"/>
          <w:numId w:val="47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IP </w:t>
      </w:r>
    </w:p>
    <w:p>
      <w:pPr>
        <w:pStyle w:val="Style13"/>
        <w:numPr>
          <w:ilvl w:val="0"/>
          <w:numId w:val="48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Страна </w:t>
      </w:r>
    </w:p>
    <w:p>
      <w:pPr>
        <w:pStyle w:val="Style13"/>
        <w:numPr>
          <w:ilvl w:val="0"/>
          <w:numId w:val="49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Город </w:t>
      </w:r>
    </w:p>
    <w:p>
      <w:pPr>
        <w:pStyle w:val="Style13"/>
        <w:numPr>
          <w:ilvl w:val="0"/>
          <w:numId w:val="50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Устройство </w:t>
      </w:r>
    </w:p>
    <w:p>
      <w:pPr>
        <w:pStyle w:val="Style13"/>
        <w:numPr>
          <w:ilvl w:val="0"/>
          <w:numId w:val="51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Наименование ОС </w:t>
      </w:r>
    </w:p>
    <w:p>
      <w:pPr>
        <w:pStyle w:val="Style13"/>
        <w:numPr>
          <w:ilvl w:val="0"/>
          <w:numId w:val="52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Браузер </w:t>
      </w:r>
    </w:p>
    <w:p>
      <w:pPr>
        <w:pStyle w:val="Style13"/>
        <w:numPr>
          <w:ilvl w:val="0"/>
          <w:numId w:val="53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Дата и время последней сессии </w:t>
      </w:r>
    </w:p>
    <w:p>
      <w:pPr>
        <w:pStyle w:val="Style13"/>
        <w:numPr>
          <w:ilvl w:val="0"/>
          <w:numId w:val="54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Страница входа последней сессии </w:t>
      </w:r>
    </w:p>
    <w:p>
      <w:pPr>
        <w:pStyle w:val="Style13"/>
        <w:numPr>
          <w:ilvl w:val="0"/>
          <w:numId w:val="55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Источник трафика последней сессии </w:t>
      </w:r>
    </w:p>
    <w:p>
      <w:pPr>
        <w:pStyle w:val="Style13"/>
        <w:numPr>
          <w:ilvl w:val="0"/>
          <w:numId w:val="56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Просмотр страницы/элемента </w:t>
      </w:r>
    </w:p>
    <w:p>
      <w:pPr>
        <w:pStyle w:val="Style13"/>
        <w:numPr>
          <w:ilvl w:val="0"/>
          <w:numId w:val="57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UTM source </w:t>
      </w:r>
    </w:p>
    <w:p>
      <w:pPr>
        <w:pStyle w:val="Style13"/>
        <w:numPr>
          <w:ilvl w:val="0"/>
          <w:numId w:val="58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UTM term </w:t>
      </w:r>
    </w:p>
    <w:p>
      <w:pPr>
        <w:pStyle w:val="Style13"/>
        <w:numPr>
          <w:ilvl w:val="0"/>
          <w:numId w:val="59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UTM campaign </w:t>
      </w:r>
    </w:p>
    <w:p>
      <w:pPr>
        <w:pStyle w:val="Style13"/>
        <w:numPr>
          <w:ilvl w:val="0"/>
          <w:numId w:val="60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UTM content </w:t>
      </w:r>
    </w:p>
    <w:p>
      <w:pPr>
        <w:pStyle w:val="Style13"/>
        <w:numPr>
          <w:ilvl w:val="0"/>
          <w:numId w:val="61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Параметры автомобиля </w:t>
      </w:r>
    </w:p>
    <w:p>
      <w:pPr>
        <w:pStyle w:val="Style13"/>
        <w:numPr>
          <w:ilvl w:val="0"/>
          <w:numId w:val="62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Марка </w:t>
      </w:r>
    </w:p>
    <w:p>
      <w:pPr>
        <w:pStyle w:val="Style13"/>
        <w:numPr>
          <w:ilvl w:val="0"/>
          <w:numId w:val="63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Модель </w:t>
      </w:r>
    </w:p>
    <w:p>
      <w:pPr>
        <w:pStyle w:val="Style13"/>
        <w:numPr>
          <w:ilvl w:val="0"/>
          <w:numId w:val="64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Модификация </w:t>
      </w:r>
    </w:p>
    <w:p>
      <w:pPr>
        <w:pStyle w:val="Style13"/>
        <w:numPr>
          <w:ilvl w:val="0"/>
          <w:numId w:val="65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Поколение </w:t>
      </w:r>
    </w:p>
    <w:p>
      <w:pPr>
        <w:pStyle w:val="Style13"/>
        <w:numPr>
          <w:ilvl w:val="0"/>
          <w:numId w:val="66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Комплектация </w:t>
      </w:r>
    </w:p>
    <w:p>
      <w:pPr>
        <w:pStyle w:val="Style13"/>
        <w:numPr>
          <w:ilvl w:val="0"/>
          <w:numId w:val="67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Год выпуска </w:t>
      </w:r>
    </w:p>
    <w:p>
      <w:pPr>
        <w:pStyle w:val="Style13"/>
        <w:numPr>
          <w:ilvl w:val="0"/>
          <w:numId w:val="68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Новый/б.у </w:t>
      </w:r>
    </w:p>
    <w:p>
      <w:pPr>
        <w:pStyle w:val="Style13"/>
        <w:numPr>
          <w:ilvl w:val="0"/>
          <w:numId w:val="69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Пробег </w:t>
      </w:r>
    </w:p>
    <w:p>
      <w:pPr>
        <w:pStyle w:val="Style13"/>
        <w:numPr>
          <w:ilvl w:val="0"/>
          <w:numId w:val="70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Цвет </w:t>
      </w:r>
    </w:p>
    <w:p>
      <w:pPr>
        <w:pStyle w:val="Style13"/>
        <w:numPr>
          <w:ilvl w:val="0"/>
          <w:numId w:val="71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110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VIN </w:t>
      </w:r>
    </w:p>
    <w:p>
      <w:pPr>
        <w:pStyle w:val="Style13"/>
        <w:shd w:fill="FFFFFF" w:val="clear"/>
        <w:bidi w:val="0"/>
        <w:spacing w:lineRule="auto" w:line="331" w:before="0" w:after="0"/>
        <w:ind w:left="400" w:right="0" w:hanging="0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Перечень действий с персональными данными, на совершение которых дается согласие: </w:t>
      </w:r>
    </w:p>
    <w:p>
      <w:pPr>
        <w:pStyle w:val="Style13"/>
        <w:numPr>
          <w:ilvl w:val="0"/>
          <w:numId w:val="72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сбор, </w:t>
      </w:r>
    </w:p>
    <w:p>
      <w:pPr>
        <w:pStyle w:val="Style13"/>
        <w:numPr>
          <w:ilvl w:val="0"/>
          <w:numId w:val="73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запись, </w:t>
      </w:r>
    </w:p>
    <w:p>
      <w:pPr>
        <w:pStyle w:val="Style13"/>
        <w:numPr>
          <w:ilvl w:val="0"/>
          <w:numId w:val="74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систематизацию, </w:t>
      </w:r>
    </w:p>
    <w:p>
      <w:pPr>
        <w:pStyle w:val="Style13"/>
        <w:numPr>
          <w:ilvl w:val="0"/>
          <w:numId w:val="75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накопление, </w:t>
      </w:r>
    </w:p>
    <w:p>
      <w:pPr>
        <w:pStyle w:val="Style13"/>
        <w:numPr>
          <w:ilvl w:val="0"/>
          <w:numId w:val="76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хранение, </w:t>
      </w:r>
    </w:p>
    <w:p>
      <w:pPr>
        <w:pStyle w:val="Style13"/>
        <w:numPr>
          <w:ilvl w:val="0"/>
          <w:numId w:val="77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уточнение (обновление, изменение), </w:t>
      </w:r>
    </w:p>
    <w:p>
      <w:pPr>
        <w:pStyle w:val="Style13"/>
        <w:numPr>
          <w:ilvl w:val="0"/>
          <w:numId w:val="78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извлечение, использование, </w:t>
      </w:r>
    </w:p>
    <w:p>
      <w:pPr>
        <w:pStyle w:val="Style13"/>
        <w:numPr>
          <w:ilvl w:val="0"/>
          <w:numId w:val="79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передачу (распространение, предоставление, доступ), </w:t>
      </w:r>
    </w:p>
    <w:p>
      <w:pPr>
        <w:pStyle w:val="Style13"/>
        <w:numPr>
          <w:ilvl w:val="0"/>
          <w:numId w:val="80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обезличивание, </w:t>
      </w:r>
    </w:p>
    <w:p>
      <w:pPr>
        <w:pStyle w:val="Style13"/>
        <w:numPr>
          <w:ilvl w:val="0"/>
          <w:numId w:val="81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блокирование, </w:t>
      </w:r>
    </w:p>
    <w:p>
      <w:pPr>
        <w:pStyle w:val="Style13"/>
        <w:numPr>
          <w:ilvl w:val="0"/>
          <w:numId w:val="82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удаление, </w:t>
      </w:r>
    </w:p>
    <w:p>
      <w:pPr>
        <w:pStyle w:val="Style13"/>
        <w:numPr>
          <w:ilvl w:val="0"/>
          <w:numId w:val="83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уничтожение персональных данных, с использованием средств автоматизации и без использования таких средств или смешанным способом. </w:t>
      </w:r>
    </w:p>
    <w:p>
      <w:pPr>
        <w:pStyle w:val="Style13"/>
        <w:shd w:fill="FFFFFF" w:val="clear"/>
        <w:bidi w:val="0"/>
        <w:spacing w:lineRule="auto" w:line="331" w:before="0" w:after="0"/>
        <w:ind w:left="20" w:right="0" w:hanging="0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 целями: </w:t>
      </w:r>
    </w:p>
    <w:p>
      <w:pPr>
        <w:pStyle w:val="Style13"/>
        <w:numPr>
          <w:ilvl w:val="0"/>
          <w:numId w:val="84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проведения статистических исследований, а также исследований, направленных на улучшение качества продукции и услуг; </w:t>
      </w:r>
    </w:p>
    <w:p>
      <w:pPr>
        <w:pStyle w:val="Style13"/>
        <w:numPr>
          <w:ilvl w:val="0"/>
          <w:numId w:val="85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учета предоставленной информации в базах данных; </w:t>
      </w:r>
    </w:p>
    <w:p>
      <w:pPr>
        <w:pStyle w:val="Style13"/>
        <w:numPr>
          <w:ilvl w:val="0"/>
          <w:numId w:val="86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сбора, обработки и передачи специализированных данных/информации в платформы «CleverData Join», «Calltouch» и получения Продавцом обработанных данных из программы; </w:t>
      </w:r>
    </w:p>
    <w:p>
      <w:pPr>
        <w:pStyle w:val="Style13"/>
        <w:numPr>
          <w:ilvl w:val="0"/>
          <w:numId w:val="87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привлечения Клиента к новым продуктам, сервисам; </w:t>
      </w:r>
    </w:p>
    <w:p>
      <w:pPr>
        <w:pStyle w:val="Style13"/>
        <w:numPr>
          <w:ilvl w:val="0"/>
          <w:numId w:val="88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оказания услуг помощи на дорогах; </w:t>
      </w:r>
    </w:p>
    <w:p>
      <w:pPr>
        <w:pStyle w:val="Style13"/>
        <w:numPr>
          <w:ilvl w:val="0"/>
          <w:numId w:val="89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осуществления процедуры отзыва автомобилей для устранения дефектов; </w:t>
      </w:r>
    </w:p>
    <w:p>
      <w:pPr>
        <w:pStyle w:val="Style13"/>
        <w:numPr>
          <w:ilvl w:val="0"/>
          <w:numId w:val="90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проведения маркетинговых программ, в том числе, для продвижения товаров, работ, услуг на рынке; </w:t>
      </w:r>
    </w:p>
    <w:p>
      <w:pPr>
        <w:pStyle w:val="Style13"/>
        <w:numPr>
          <w:ilvl w:val="0"/>
          <w:numId w:val="91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получение рекламных материалов, связанных с продвижением товаров и услуг, поставляемых Продавцом, путем осуществления прямых контактов с помощью различных средств связи, включая, но, не ограничиваясь: почтовая рассылка, с помощью коротких текстовых сообщений (SMS), Интернет, почтовая рассылка, сообщений на адрес электронной почты, и мультимедийных сообщений (MMS) на номер телефона; а также посредством использования информационно-коммуникационных сервисов, таких как Viber, WhatsApp и тому подобных; телефонных звонков; </w:t>
      </w:r>
    </w:p>
    <w:p>
      <w:pPr>
        <w:pStyle w:val="Style13"/>
        <w:numPr>
          <w:ilvl w:val="0"/>
          <w:numId w:val="92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информирования меня о новых товарах и услугах Операторов и партнеров Операторов (например, посредством отправки журналов, отправки приглашений на презентации продуктов, сообщений о технических нововведениях, предстоящих работах по сервисному обслуживанию, условиях покупки нового автомобиля и т.д.); </w:t>
      </w:r>
    </w:p>
    <w:p>
      <w:pPr>
        <w:pStyle w:val="Style13"/>
        <w:numPr>
          <w:ilvl w:val="0"/>
          <w:numId w:val="93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мониторинга исполнения сервисными центрами гарантийной политики; </w:t>
      </w:r>
    </w:p>
    <w:p>
      <w:pPr>
        <w:pStyle w:val="Style13"/>
        <w:numPr>
          <w:ilvl w:val="0"/>
          <w:numId w:val="94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ведения истории обращения к Продавцу и в сервисные центры; </w:t>
      </w:r>
    </w:p>
    <w:p>
      <w:pPr>
        <w:pStyle w:val="Style13"/>
        <w:numPr>
          <w:ilvl w:val="0"/>
          <w:numId w:val="95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проведения маркетинговых исследований в области продаж, сервиса, послепродажного обслуживания; </w:t>
      </w:r>
    </w:p>
    <w:p>
      <w:pPr>
        <w:pStyle w:val="Style13"/>
        <w:numPr>
          <w:ilvl w:val="0"/>
          <w:numId w:val="96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направления уведомлений, информационных сообщений, рекламных материалов, рекламной рассылки. </w:t>
      </w:r>
    </w:p>
    <w:p>
      <w:pPr>
        <w:pStyle w:val="Style13"/>
        <w:shd w:fill="FFFFFF" w:val="clear"/>
        <w:bidi w:val="0"/>
        <w:spacing w:lineRule="auto" w:line="331" w:before="0" w:after="0"/>
        <w:ind w:left="20" w:right="0" w:hanging="0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 помощью различных средств связи, а именно: </w:t>
      </w:r>
    </w:p>
    <w:p>
      <w:pPr>
        <w:pStyle w:val="Style13"/>
        <w:shd w:fill="FFFFFF" w:val="clear"/>
        <w:bidi w:val="0"/>
        <w:spacing w:lineRule="auto" w:line="331" w:before="0" w:after="0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интернет; почтовых рассылок; сообщений на адрес электронной почты; коротких текстовых сообщений (SMS) и мультимедийных сообщений (MMS) на номер телефона; а также посредством использования информационно-коммуникационных сервисов, таких как Viber, WhatsApp и тому подобных; телефонных звонков. </w:t>
      </w:r>
    </w:p>
    <w:p>
      <w:pPr>
        <w:pStyle w:val="Style13"/>
        <w:shd w:fill="FFFFFF" w:val="clear"/>
        <w:bidi w:val="0"/>
        <w:spacing w:lineRule="auto" w:line="331" w:before="0" w:after="0"/>
        <w:rPr>
          <w:rFonts w:ascii="Arial Narrow" w:hAnsi="Arial Narrow"/>
          <w:sz w:val="28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Настоящее согласие на обработку моих персональных данных действует бессрочно.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Настоящим я уведомлен, что: </w:t>
      </w:r>
    </w:p>
    <w:p>
      <w:pPr>
        <w:pStyle w:val="Style13"/>
        <w:shd w:fill="FFFFFF" w:val="clear"/>
        <w:bidi w:val="0"/>
        <w:spacing w:lineRule="auto" w:line="331" w:before="0" w:after="0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Настоящее согласие может быть отозвано в любой момент в соответствии со статьей 9 Федерального закона от 27.07.2006 года №152-ФЗ «О персональных данных» посредством направления соответствующего письменного заявления Оператору: </w:t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Общество с ограниченной ответственностью «АВТОРУСЬ-ПОДОЛЬСК» (сокращенное – ООО «АВТОРУСЬ-ПОДОЛЬСК»), ИНН 5051320833, КПП 503601001 Место нахождения/Фактический адрес: 142111, Московская область, г. Подольск, пр-т Юных Ленинцев, дом 1И, стр.1. 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Требование об исключении или исправлении (дополнении) неверных или неполных персональных данных, об обновлении и/или изменении персональных данных, а также об отзыве настоящего согласия может быть направлено в виде соответствующего письменного заявления заказным письмом с описью вложения. Письменное заявление должно содержать ФИО, телефон и/или электронной почты заявителя, а также дату составления заявления и собственноручную подпись заявителя. </w:t>
      </w:r>
    </w:p>
    <w:p>
      <w:pPr>
        <w:pStyle w:val="Style13"/>
        <w:numPr>
          <w:ilvl w:val="0"/>
          <w:numId w:val="97"/>
        </w:numPr>
        <w:pBdr/>
        <w:tabs>
          <w:tab w:val="clear" w:pos="708"/>
          <w:tab w:val="left" w:pos="0" w:leader="none"/>
        </w:tabs>
        <w:bidi w:val="0"/>
        <w:spacing w:lineRule="auto" w:line="331" w:before="0" w:after="0"/>
        <w:ind w:left="729" w:right="0" w:hanging="283"/>
        <w:rPr>
          <w:rFonts w:ascii="Arial Narrow" w:hAnsi="Arial Narrow"/>
          <w:sz w:val="28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В случае отказа предоставить персональные данные (ФИО, актуальные почтовый адрес, телефон и др.) и/или при указании неверных данных (ФИО, адреса, телефона и др.) и/или не уведомлении Продавца об изменении персональных данных, я буду лишен возможности своевременно получать информацию о необходимости проведения регламентных, профилактических и иных сервисно - технологических мероприятий, иную информацию, указанную в настоящем согласии. </w:t>
      </w:r>
    </w:p>
    <w:p>
      <w:pPr>
        <w:pStyle w:val="Style13"/>
        <w:shd w:fill="FFFFFF" w:val="clear"/>
        <w:bidi w:val="0"/>
        <w:spacing w:lineRule="auto" w:line="331" w:before="0" w:after="0"/>
        <w:ind w:left="20" w:right="0" w:hanging="0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jc w:val="both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ind w:left="0" w:right="0" w:hanging="0"/>
        <w:jc w:val="center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jc w:val="both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22272F"/>
          <w:u w:val="none"/>
          <w:effect w:val="none"/>
          <w:shd w:fill="auto" w:val="clear"/>
        </w:rPr>
        <w:t> </w:t>
      </w:r>
    </w:p>
    <w:p>
      <w:pPr>
        <w:pStyle w:val="Style13"/>
        <w:shd w:fill="FFFFFF" w:val="clear"/>
        <w:bidi w:val="0"/>
        <w:spacing w:lineRule="auto" w:line="331" w:before="0" w:after="0"/>
        <w:jc w:val="both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22272F"/>
          <w:u w:val="none"/>
          <w:effect w:val="none"/>
          <w:shd w:fill="auto" w:val="clear"/>
        </w:rPr>
        <w:t>  </w:t>
      </w:r>
    </w:p>
    <w:p>
      <w:pPr>
        <w:pStyle w:val="Style13"/>
        <w:shd w:fill="FFFFFF" w:val="clear"/>
        <w:bidi w:val="0"/>
        <w:spacing w:lineRule="auto" w:line="331" w:before="0" w:after="0"/>
        <w:rPr>
          <w:rFonts w:ascii="Arial Narrow" w:hAnsi="Arial Narrow"/>
          <w:sz w:val="28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</w:t>
      </w:r>
    </w:p>
    <w:p>
      <w:pPr>
        <w:pStyle w:val="Style13"/>
        <w:spacing w:before="0" w:after="120"/>
        <w:rPr>
          <w:rFonts w:ascii="Arial Narrow" w:hAnsi="Arial Narrow"/>
          <w:sz w:val="28"/>
        </w:rPr>
      </w:pPr>
      <w:r>
        <w:rPr>
          <w:b w:val="false"/>
        </w:rPr>
        <w:br/>
        <w:b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Arial">
    <w:altName w:val="sans-serif"/>
    <w:charset w:val="cc"/>
    <w:family w:val="auto"/>
    <w:pitch w:val="default"/>
  </w:font>
  <w:font w:name="Arial Narrow">
    <w:charset w:val="cc"/>
    <w:family w:val="roman"/>
    <w:pitch w:val="variable"/>
  </w:font>
  <w:font w:name="Times New Roman">
    <w:altName w:val="serif"/>
    <w:charset w:val="cc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4"/>
      <w:numFmt w:val="decimal"/>
      <w:lvlText w:val="%1.%2.%3.%4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5"/>
      <w:numFmt w:val="decimal"/>
      <w:lvlText w:val="%1.%2.%3.%4.%5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6"/>
      <w:numFmt w:val="decimal"/>
      <w:lvlText w:val="%1.%2.%3.%4.%5.%6"/>
      <w:lvlJc w:val="left"/>
      <w:pPr>
        <w:tabs>
          <w:tab w:val="num" w:pos="0"/>
        </w:tabs>
        <w:ind w:left="0" w:hanging="0"/>
      </w:pPr>
      <w:rPr/>
    </w:lvl>
    <w:lvl w:ilvl="6">
      <w:start w:val="1"/>
      <w:pStyle w:val="7"/>
      <w:numFmt w:val="decimal"/>
      <w:lvlText w:val="%1.%2.%3.%4.%5.%6.%7"/>
      <w:lvlJc w:val="left"/>
      <w:pPr>
        <w:tabs>
          <w:tab w:val="num" w:pos="0"/>
        </w:tabs>
        <w:ind w:left="0" w:hanging="0"/>
      </w:pPr>
      <w:rPr/>
    </w:lvl>
    <w:lvl w:ilvl="7">
      <w:start w:val="1"/>
      <w:pStyle w:val="8"/>
      <w:numFmt w:val="decimal"/>
      <w:lvlText w:val="%1.%2.%3.%4.%5.%6.%7.%8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9"/>
      <w:numFmt w:val="decimal"/>
      <w:lvlText w:val="%1.%2.%3.%4.%5.%6.%7.%8.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6">
    <w:lvl w:ilvl="0">
      <w:start w:val="5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7">
    <w:lvl w:ilvl="0">
      <w:start w:val="6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8">
    <w:lvl w:ilvl="0">
      <w:start w:val="7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9">
    <w:lvl w:ilvl="0">
      <w:start w:val="8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0">
    <w:lvl w:ilvl="0">
      <w:start w:val="9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1">
    <w:lvl w:ilvl="0">
      <w:start w:val="10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2">
    <w:lvl w:ilvl="0">
      <w:start w:val="1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3">
    <w:lvl w:ilvl="0">
      <w:start w:val="12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2d1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c72d14"/>
    <w:pPr>
      <w:keepNext w:val="true"/>
      <w:numPr>
        <w:ilvl w:val="0"/>
        <w:numId w:val="1"/>
      </w:numPr>
      <w:spacing w:before="240" w:after="120"/>
      <w:ind w:right="284" w:hanging="0"/>
      <w:outlineLvl w:val="0"/>
    </w:pPr>
    <w:rPr>
      <w:b/>
      <w:kern w:val="2"/>
      <w:sz w:val="32"/>
    </w:rPr>
  </w:style>
  <w:style w:type="paragraph" w:styleId="4">
    <w:name w:val="Heading 4"/>
    <w:basedOn w:val="Normal"/>
    <w:next w:val="Normal"/>
    <w:link w:val="41"/>
    <w:qFormat/>
    <w:rsid w:val="00c72d14"/>
    <w:pPr>
      <w:keepNext w:val="true"/>
      <w:numPr>
        <w:ilvl w:val="3"/>
        <w:numId w:val="1"/>
      </w:numPr>
      <w:spacing w:before="120" w:after="60"/>
      <w:ind w:left="567" w:right="284" w:firstLine="284"/>
      <w:outlineLvl w:val="3"/>
    </w:pPr>
    <w:rPr>
      <w:b/>
    </w:rPr>
  </w:style>
  <w:style w:type="paragraph" w:styleId="5">
    <w:name w:val="Heading 5"/>
    <w:basedOn w:val="Normal"/>
    <w:next w:val="Normal"/>
    <w:link w:val="51"/>
    <w:qFormat/>
    <w:rsid w:val="00c72d14"/>
    <w:pPr>
      <w:numPr>
        <w:ilvl w:val="4"/>
        <w:numId w:val="1"/>
      </w:numPr>
      <w:spacing w:before="240" w:after="60"/>
      <w:ind w:left="567" w:hanging="0"/>
      <w:outlineLvl w:val="4"/>
    </w:pPr>
    <w:rPr>
      <w:rFonts w:ascii="Arial" w:hAnsi="Arial"/>
      <w:sz w:val="22"/>
    </w:rPr>
  </w:style>
  <w:style w:type="paragraph" w:styleId="6">
    <w:name w:val="Heading 6"/>
    <w:basedOn w:val="Normal"/>
    <w:next w:val="Normal"/>
    <w:link w:val="61"/>
    <w:qFormat/>
    <w:rsid w:val="00c72d14"/>
    <w:pPr>
      <w:numPr>
        <w:ilvl w:val="5"/>
        <w:numId w:val="1"/>
      </w:numPr>
      <w:spacing w:before="240" w:after="60"/>
      <w:ind w:left="567" w:hanging="0"/>
      <w:outlineLvl w:val="5"/>
    </w:pPr>
    <w:rPr>
      <w:rFonts w:ascii="Arial" w:hAnsi="Arial"/>
      <w:i/>
      <w:sz w:val="22"/>
    </w:rPr>
  </w:style>
  <w:style w:type="paragraph" w:styleId="7">
    <w:name w:val="Heading 7"/>
    <w:basedOn w:val="Normal"/>
    <w:next w:val="Normal"/>
    <w:link w:val="71"/>
    <w:qFormat/>
    <w:rsid w:val="00c72d14"/>
    <w:pPr>
      <w:numPr>
        <w:ilvl w:val="6"/>
        <w:numId w:val="1"/>
      </w:numPr>
      <w:spacing w:before="240" w:after="60"/>
      <w:ind w:left="567" w:hanging="0"/>
      <w:outlineLvl w:val="6"/>
    </w:pPr>
    <w:rPr>
      <w:rFonts w:ascii="Arial" w:hAnsi="Arial"/>
      <w:sz w:val="20"/>
    </w:rPr>
  </w:style>
  <w:style w:type="paragraph" w:styleId="8">
    <w:name w:val="Heading 8"/>
    <w:basedOn w:val="Normal"/>
    <w:next w:val="Normal"/>
    <w:link w:val="81"/>
    <w:qFormat/>
    <w:rsid w:val="00c72d14"/>
    <w:pPr>
      <w:numPr>
        <w:ilvl w:val="7"/>
        <w:numId w:val="1"/>
      </w:numPr>
      <w:spacing w:before="240" w:after="60"/>
      <w:ind w:left="567" w:hanging="0"/>
      <w:outlineLvl w:val="7"/>
    </w:pPr>
    <w:rPr>
      <w:rFonts w:ascii="Arial" w:hAnsi="Arial"/>
      <w:i/>
      <w:sz w:val="20"/>
    </w:rPr>
  </w:style>
  <w:style w:type="paragraph" w:styleId="9">
    <w:name w:val="Heading 9"/>
    <w:basedOn w:val="Normal"/>
    <w:next w:val="Normal"/>
    <w:link w:val="91"/>
    <w:qFormat/>
    <w:rsid w:val="00c72d14"/>
    <w:pPr>
      <w:numPr>
        <w:ilvl w:val="8"/>
        <w:numId w:val="1"/>
      </w:numPr>
      <w:spacing w:before="240" w:after="60"/>
      <w:ind w:left="567" w:hanging="0"/>
      <w:outlineLvl w:val="8"/>
    </w:pPr>
    <w:rPr>
      <w:rFonts w:ascii="Arial" w:hAnsi="Arial"/>
      <w:i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c72d14"/>
    <w:rPr>
      <w:rFonts w:ascii="Times New Roman" w:hAnsi="Times New Roman" w:eastAsia="Times New Roman" w:cs="Times New Roman"/>
      <w:b/>
      <w:kern w:val="2"/>
      <w:sz w:val="32"/>
      <w:szCs w:val="24"/>
      <w:lang w:eastAsia="ru-RU"/>
    </w:rPr>
  </w:style>
  <w:style w:type="character" w:styleId="41" w:customStyle="1">
    <w:name w:val="Заголовок 4 Знак"/>
    <w:basedOn w:val="DefaultParagraphFont"/>
    <w:qFormat/>
    <w:rsid w:val="00c72d14"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styleId="51" w:customStyle="1">
    <w:name w:val="Заголовок 5 Знак"/>
    <w:basedOn w:val="DefaultParagraphFont"/>
    <w:qFormat/>
    <w:rsid w:val="00c72d14"/>
    <w:rPr>
      <w:rFonts w:ascii="Arial" w:hAnsi="Arial" w:eastAsia="Times New Roman" w:cs="Times New Roman"/>
      <w:szCs w:val="24"/>
      <w:lang w:eastAsia="ru-RU"/>
    </w:rPr>
  </w:style>
  <w:style w:type="character" w:styleId="61" w:customStyle="1">
    <w:name w:val="Заголовок 6 Знак"/>
    <w:basedOn w:val="DefaultParagraphFont"/>
    <w:qFormat/>
    <w:rsid w:val="00c72d14"/>
    <w:rPr>
      <w:rFonts w:ascii="Arial" w:hAnsi="Arial" w:eastAsia="Times New Roman" w:cs="Times New Roman"/>
      <w:i/>
      <w:szCs w:val="24"/>
      <w:lang w:eastAsia="ru-RU"/>
    </w:rPr>
  </w:style>
  <w:style w:type="character" w:styleId="71" w:customStyle="1">
    <w:name w:val="Заголовок 7 Знак"/>
    <w:basedOn w:val="DefaultParagraphFont"/>
    <w:qFormat/>
    <w:rsid w:val="00c72d14"/>
    <w:rPr>
      <w:rFonts w:ascii="Arial" w:hAnsi="Arial" w:eastAsia="Times New Roman" w:cs="Times New Roman"/>
      <w:sz w:val="20"/>
      <w:szCs w:val="24"/>
      <w:lang w:eastAsia="ru-RU"/>
    </w:rPr>
  </w:style>
  <w:style w:type="character" w:styleId="81" w:customStyle="1">
    <w:name w:val="Заголовок 8 Знак"/>
    <w:basedOn w:val="DefaultParagraphFont"/>
    <w:qFormat/>
    <w:rsid w:val="00c72d14"/>
    <w:rPr>
      <w:rFonts w:ascii="Arial" w:hAnsi="Arial" w:eastAsia="Times New Roman" w:cs="Times New Roman"/>
      <w:i/>
      <w:sz w:val="20"/>
      <w:szCs w:val="24"/>
      <w:lang w:eastAsia="ru-RU"/>
    </w:rPr>
  </w:style>
  <w:style w:type="character" w:styleId="91" w:customStyle="1">
    <w:name w:val="Заголовок 9 Знак"/>
    <w:basedOn w:val="DefaultParagraphFont"/>
    <w:qFormat/>
    <w:rsid w:val="00c72d14"/>
    <w:rPr>
      <w:rFonts w:ascii="Arial" w:hAnsi="Arial" w:eastAsia="Times New Roman" w:cs="Times New Roman"/>
      <w:i/>
      <w:sz w:val="18"/>
      <w:szCs w:val="24"/>
      <w:lang w:eastAsia="ru-RU"/>
    </w:rPr>
  </w:style>
  <w:style w:type="character" w:styleId="Style7" w:customStyle="1">
    <w:name w:val="Основной текст Знак"/>
    <w:basedOn w:val="DefaultParagraphFont"/>
    <w:qFormat/>
    <w:rsid w:val="00c72d1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72d1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9" w:customStyle="1">
    <w:name w:val="Нижний колонтитул Знак"/>
    <w:basedOn w:val="DefaultParagraphFont"/>
    <w:uiPriority w:val="99"/>
    <w:qFormat/>
    <w:rsid w:val="00c72d1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Qowt-font4-calibri" w:customStyle="1">
    <w:name w:val="qowt-font4-calibri"/>
    <w:qFormat/>
    <w:rsid w:val="00c72d14"/>
    <w:rPr/>
  </w:style>
  <w:style w:type="character" w:styleId="-">
    <w:name w:val="Hyperlink"/>
    <w:basedOn w:val="DefaultParagraphFont"/>
    <w:uiPriority w:val="99"/>
    <w:unhideWhenUsed/>
    <w:rsid w:val="006d3251"/>
    <w:rPr>
      <w:color w:val="0563C1" w:themeColor="hyperlink"/>
      <w:u w:val="single"/>
    </w:rPr>
  </w:style>
  <w:style w:type="character" w:styleId="Style10">
    <w:name w:val="Символ нумерации"/>
    <w:qFormat/>
    <w:rPr/>
  </w:style>
  <w:style w:type="character" w:styleId="Style11">
    <w:name w:val="Маркеры"/>
    <w:qFormat/>
    <w:rPr>
      <w:rFonts w:ascii="OpenSymbol" w:hAnsi="OpenSymbol" w:eastAsia="OpenSymbol" w:cs="OpenSymbol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link w:val="Style7"/>
    <w:rsid w:val="00c72d14"/>
    <w:pPr>
      <w:spacing w:before="0" w:after="12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72d1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72d1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Qowt-stl-" w:customStyle="1">
    <w:name w:val="qowt-stl-обычный"/>
    <w:basedOn w:val="Normal"/>
    <w:qFormat/>
    <w:rsid w:val="00c72d14"/>
    <w:pPr>
      <w:spacing w:beforeAutospacing="1" w:afterAutospacing="1"/>
    </w:pPr>
    <w:rPr/>
  </w:style>
  <w:style w:type="paragraph" w:styleId="Qowt-li-20" w:customStyle="1">
    <w:name w:val="qowt-li-2_0"/>
    <w:basedOn w:val="Normal"/>
    <w:qFormat/>
    <w:rsid w:val="00c72d14"/>
    <w:pPr>
      <w:spacing w:beforeAutospacing="1" w:afterAutospacing="1"/>
    </w:pPr>
    <w:rPr/>
  </w:style>
  <w:style w:type="paragraph" w:styleId="Qowt-li-30" w:customStyle="1">
    <w:name w:val="qowt-li-3_0"/>
    <w:basedOn w:val="Normal"/>
    <w:qFormat/>
    <w:rsid w:val="00c72d14"/>
    <w:pPr>
      <w:spacing w:beforeAutospacing="1" w:afterAutospacing="1"/>
    </w:pPr>
    <w:rPr/>
  </w:style>
  <w:style w:type="paragraph" w:styleId="X-scope" w:customStyle="1">
    <w:name w:val="x-scope"/>
    <w:basedOn w:val="Normal"/>
    <w:qFormat/>
    <w:rsid w:val="00c72d14"/>
    <w:pPr>
      <w:spacing w:beforeAutospacing="1" w:afterAutospacing="1"/>
    </w:pPr>
    <w:rPr/>
  </w:style>
  <w:style w:type="paragraph" w:styleId="Qowt-stl-1" w:customStyle="1">
    <w:name w:val="qowt-stl-обычныйвеб"/>
    <w:basedOn w:val="Normal"/>
    <w:qFormat/>
    <w:rsid w:val="00c72d14"/>
    <w:pPr>
      <w:spacing w:beforeAutospacing="1" w:afterAutospacing="1"/>
    </w:pPr>
    <w:rPr/>
  </w:style>
  <w:style w:type="paragraph" w:styleId="Qowt-li-40" w:customStyle="1">
    <w:name w:val="qowt-li-4_0"/>
    <w:basedOn w:val="Normal"/>
    <w:qFormat/>
    <w:rsid w:val="00c72d14"/>
    <w:pPr>
      <w:spacing w:beforeAutospacing="1" w:afterAutospacing="1"/>
    </w:pPr>
    <w:rPr/>
  </w:style>
  <w:style w:type="paragraph" w:styleId="Qowt-li-50" w:customStyle="1">
    <w:name w:val="qowt-li-5_0"/>
    <w:basedOn w:val="Normal"/>
    <w:qFormat/>
    <w:rsid w:val="00c72d14"/>
    <w:pPr>
      <w:spacing w:beforeAutospacing="1" w:afterAutospacing="1"/>
    </w:pPr>
    <w:rPr/>
  </w:style>
  <w:style w:type="paragraph" w:styleId="Qowt-li-60" w:customStyle="1">
    <w:name w:val="qowt-li-6_0"/>
    <w:basedOn w:val="Normal"/>
    <w:qFormat/>
    <w:rsid w:val="00c72d14"/>
    <w:pPr>
      <w:spacing w:beforeAutospacing="1" w:afterAutospacing="1"/>
    </w:pPr>
    <w:rPr/>
  </w:style>
  <w:style w:type="paragraph" w:styleId="Qowt-li-70" w:customStyle="1">
    <w:name w:val="qowt-li-7_0"/>
    <w:basedOn w:val="Normal"/>
    <w:qFormat/>
    <w:rsid w:val="00c72d14"/>
    <w:pPr>
      <w:spacing w:beforeAutospacing="1" w:afterAutospacing="1"/>
    </w:pPr>
    <w:rPr/>
  </w:style>
  <w:style w:type="paragraph" w:styleId="Qowt-li-80" w:customStyle="1">
    <w:name w:val="qowt-li-8_0"/>
    <w:basedOn w:val="Normal"/>
    <w:qFormat/>
    <w:rsid w:val="00c72d14"/>
    <w:pPr>
      <w:spacing w:beforeAutospacing="1" w:afterAutospacing="1"/>
    </w:pPr>
    <w:rPr/>
  </w:style>
  <w:style w:type="paragraph" w:styleId="Qowt-li-90" w:customStyle="1">
    <w:name w:val="qowt-li-9_0"/>
    <w:basedOn w:val="Normal"/>
    <w:qFormat/>
    <w:rsid w:val="00c72d14"/>
    <w:pPr>
      <w:spacing w:beforeAutospacing="1" w:afterAutospacing="1"/>
    </w:pPr>
    <w:rPr/>
  </w:style>
  <w:style w:type="paragraph" w:styleId="Qowt-li-100" w:customStyle="1">
    <w:name w:val="qowt-li-10_0"/>
    <w:basedOn w:val="Normal"/>
    <w:qFormat/>
    <w:rsid w:val="00c72d14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LibreOffice/7.5.5.2$Windows_X86_64 LibreOffice_project/ca8fe7424262805f223b9a2334bc7181abbcbf5e</Application>
  <AppVersion>15.0000</AppVersion>
  <Pages>6</Pages>
  <Words>1061</Words>
  <Characters>6995</Characters>
  <CharactersWithSpaces>7986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2025-05-30T12:32:00Z</dcterms:created>
  <dc:creator>Горохов Илья Сергеевич</dc:creator>
  <dc:description/>
  <dc:language>ru-RU</dc:language>
  <cp:lastModifiedBy/>
  <dcterms:modified xsi:type="dcterms:W3CDTF">2025-06-03T16:50:31Z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